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DD64" w14:textId="0C0E8DCC" w:rsidR="00282975" w:rsidRPr="00282975" w:rsidRDefault="00282975" w:rsidP="00282975">
      <w:pPr>
        <w:tabs>
          <w:tab w:val="left" w:pos="8505"/>
          <w:tab w:val="left" w:pos="8647"/>
          <w:tab w:val="left" w:pos="8789"/>
        </w:tabs>
        <w:spacing w:after="72"/>
        <w:jc w:val="right"/>
        <w:rPr>
          <w:rFonts w:ascii="Arial Narrow" w:hAnsi="Arial Narrow" w:cs="Times New Roman"/>
          <w:noProof/>
          <w:sz w:val="28"/>
          <w:szCs w:val="28"/>
        </w:rPr>
      </w:pPr>
      <w:r w:rsidRPr="00282975">
        <w:rPr>
          <w:rFonts w:ascii="Arial Narrow" w:hAnsi="Arial Narrow" w:cs="Times New Roman"/>
          <w:noProof/>
          <w:sz w:val="28"/>
          <w:szCs w:val="28"/>
        </w:rPr>
        <w:t>ПРОЕКТ</w:t>
      </w:r>
    </w:p>
    <w:p w14:paraId="0E711459" w14:textId="34E1143B" w:rsidR="00C5795C" w:rsidRDefault="00C5795C" w:rsidP="00C5795C">
      <w:pPr>
        <w:tabs>
          <w:tab w:val="left" w:pos="8505"/>
          <w:tab w:val="left" w:pos="8647"/>
          <w:tab w:val="left" w:pos="8789"/>
        </w:tabs>
        <w:spacing w:after="72"/>
        <w:jc w:val="center"/>
        <w:rPr>
          <w:rFonts w:ascii="Arial Narrow" w:hAnsi="Arial Narrow" w:cs="Times New Roman"/>
          <w:b/>
          <w:bCs/>
          <w:noProof/>
          <w:sz w:val="28"/>
          <w:szCs w:val="28"/>
        </w:rPr>
      </w:pPr>
      <w:r w:rsidRPr="00943E04">
        <w:rPr>
          <w:rFonts w:ascii="Arial Narrow" w:hAnsi="Arial Narrow"/>
          <w:noProof/>
          <w:color w:val="1F497D"/>
          <w:lang w:eastAsia="ru-RU"/>
        </w:rPr>
        <w:drawing>
          <wp:inline distT="0" distB="0" distL="0" distR="0" wp14:anchorId="27120765" wp14:editId="79B2832E">
            <wp:extent cx="1066800" cy="10668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E4C46" w14:textId="77777777" w:rsidR="00282975" w:rsidRPr="00373ACB" w:rsidRDefault="00282975" w:rsidP="0037407A">
      <w:pPr>
        <w:spacing w:after="72"/>
        <w:jc w:val="center"/>
        <w:rPr>
          <w:rFonts w:ascii="Arial Narrow" w:hAnsi="Arial Narrow" w:cs="Segoe UI"/>
          <w:bCs/>
          <w:iCs/>
          <w:color w:val="262626"/>
        </w:rPr>
      </w:pPr>
      <w:r w:rsidRPr="00373ACB">
        <w:rPr>
          <w:rFonts w:ascii="Arial Narrow" w:hAnsi="Arial Narrow" w:cs="Segoe UI"/>
          <w:bCs/>
          <w:iCs/>
          <w:color w:val="262626"/>
        </w:rPr>
        <w:t xml:space="preserve">*Программа конференции-семинара </w:t>
      </w:r>
      <w:r>
        <w:rPr>
          <w:rFonts w:ascii="Arial Narrow" w:hAnsi="Arial Narrow" w:cs="Segoe UI"/>
          <w:bCs/>
          <w:iCs/>
          <w:color w:val="262626"/>
        </w:rPr>
        <w:t xml:space="preserve">(повышение квалификации) </w:t>
      </w:r>
      <w:r w:rsidRPr="00373ACB">
        <w:rPr>
          <w:rFonts w:ascii="Arial Narrow" w:hAnsi="Arial Narrow" w:cs="Segoe UI"/>
          <w:bCs/>
          <w:iCs/>
          <w:color w:val="262626"/>
        </w:rPr>
        <w:t>Института госзакупок и</w:t>
      </w:r>
      <w:r w:rsidRPr="00373ACB">
        <w:rPr>
          <w:rFonts w:ascii="Arial Narrow" w:hAnsi="Arial Narrow" w:cs="Segoe UI"/>
          <w:bCs/>
          <w:iCs/>
          <w:color w:val="262626"/>
        </w:rPr>
        <w:br/>
        <w:t>учебного центра в сфере закупок «ЮРДЦ».</w:t>
      </w:r>
    </w:p>
    <w:p w14:paraId="64E0F524" w14:textId="77777777" w:rsidR="00282975" w:rsidRPr="00373ACB" w:rsidRDefault="00282975" w:rsidP="0037407A">
      <w:pPr>
        <w:spacing w:after="72"/>
        <w:jc w:val="center"/>
        <w:rPr>
          <w:rFonts w:ascii="Arial Narrow" w:hAnsi="Arial Narrow" w:cs="Segoe UI"/>
          <w:b/>
          <w:iCs/>
          <w:color w:val="262626"/>
          <w:sz w:val="24"/>
          <w:szCs w:val="24"/>
        </w:rPr>
      </w:pPr>
      <w:r w:rsidRPr="00373ACB">
        <w:rPr>
          <w:rFonts w:ascii="Arial Narrow" w:hAnsi="Arial Narrow" w:cs="Segoe UI"/>
          <w:b/>
          <w:bCs/>
          <w:iCs/>
          <w:color w:val="262626"/>
          <w:sz w:val="24"/>
          <w:szCs w:val="24"/>
        </w:rPr>
        <w:t>«Закупки по Закону о контрактной системе № 44-ФЗ: последние изменения и актуальная практика проведения»</w:t>
      </w:r>
    </w:p>
    <w:p w14:paraId="25294C82" w14:textId="626EE09E" w:rsidR="00282975" w:rsidRPr="00373ACB" w:rsidRDefault="00282975" w:rsidP="00282975">
      <w:pPr>
        <w:spacing w:after="72"/>
        <w:jc w:val="center"/>
        <w:rPr>
          <w:rFonts w:ascii="Arial Narrow" w:hAnsi="Arial Narrow" w:cs="Segoe UI"/>
          <w:bCs/>
          <w:iCs/>
          <w:color w:val="262626"/>
        </w:rPr>
      </w:pPr>
      <w:r>
        <w:rPr>
          <w:rFonts w:ascii="Arial Narrow" w:hAnsi="Arial Narrow" w:cs="Segoe UI"/>
          <w:bCs/>
          <w:iCs/>
          <w:color w:val="262626"/>
        </w:rPr>
        <w:t xml:space="preserve">4 октября </w:t>
      </w:r>
      <w:r w:rsidRPr="00373ACB">
        <w:rPr>
          <w:rFonts w:ascii="Arial Narrow" w:hAnsi="Arial Narrow" w:cs="Segoe UI"/>
          <w:bCs/>
          <w:iCs/>
          <w:color w:val="262626"/>
        </w:rPr>
        <w:t>202</w:t>
      </w:r>
      <w:r>
        <w:rPr>
          <w:rFonts w:ascii="Arial Narrow" w:hAnsi="Arial Narrow" w:cs="Segoe UI"/>
          <w:bCs/>
          <w:iCs/>
          <w:color w:val="262626"/>
        </w:rPr>
        <w:t>2</w:t>
      </w:r>
      <w:r w:rsidRPr="00373ACB">
        <w:rPr>
          <w:rFonts w:ascii="Arial Narrow" w:hAnsi="Arial Narrow" w:cs="Segoe UI"/>
          <w:bCs/>
          <w:iCs/>
          <w:color w:val="262626"/>
        </w:rPr>
        <w:t xml:space="preserve">г., Ростов-на-Дону, </w:t>
      </w:r>
      <w:r w:rsidRPr="00282975">
        <w:rPr>
          <w:rFonts w:ascii="Arial Narrow" w:hAnsi="Arial Narrow" w:cs="Segoe UI"/>
          <w:bCs/>
          <w:iCs/>
          <w:color w:val="262626"/>
        </w:rPr>
        <w:t>"ARKA Hotel by Ginza Project"</w:t>
      </w:r>
    </w:p>
    <w:tbl>
      <w:tblPr>
        <w:tblpPr w:leftFromText="180" w:rightFromText="180" w:vertAnchor="text" w:horzAnchor="margin" w:tblpX="-572" w:tblpY="230"/>
        <w:tblW w:w="10201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ook w:val="01E0" w:firstRow="1" w:lastRow="1" w:firstColumn="1" w:lastColumn="1" w:noHBand="0" w:noVBand="0"/>
      </w:tblPr>
      <w:tblGrid>
        <w:gridCol w:w="1500"/>
        <w:gridCol w:w="6292"/>
        <w:gridCol w:w="2409"/>
      </w:tblGrid>
      <w:tr w:rsidR="00C5795C" w:rsidRPr="00E74EAD" w14:paraId="5008FD0A" w14:textId="77777777" w:rsidTr="005D5FA7">
        <w:trPr>
          <w:tblHeader/>
        </w:trPr>
        <w:tc>
          <w:tcPr>
            <w:tcW w:w="1500" w:type="dxa"/>
            <w:shd w:val="clear" w:color="auto" w:fill="auto"/>
            <w:vAlign w:val="center"/>
          </w:tcPr>
          <w:p w14:paraId="0F1974A9" w14:textId="77777777" w:rsidR="00C5795C" w:rsidRPr="00E74EAD" w:rsidRDefault="00C5795C" w:rsidP="00C96C08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  <w:t>Время</w:t>
            </w:r>
            <w:r w:rsidRPr="00E74EAD"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  <w:br/>
              <w:t>(московское)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5E9D2972" w14:textId="77777777" w:rsidR="00C5795C" w:rsidRPr="00E74EAD" w:rsidRDefault="00C5795C" w:rsidP="00C96C08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  <w:t>Тема выступления</w:t>
            </w:r>
          </w:p>
        </w:tc>
        <w:tc>
          <w:tcPr>
            <w:tcW w:w="2409" w:type="dxa"/>
          </w:tcPr>
          <w:p w14:paraId="4E4BE124" w14:textId="77777777" w:rsidR="00C5795C" w:rsidRPr="00E74EAD" w:rsidRDefault="00C5795C" w:rsidP="00C96C08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  <w:t>Лектор</w:t>
            </w:r>
          </w:p>
        </w:tc>
      </w:tr>
      <w:tr w:rsidR="00C5795C" w:rsidRPr="00E74EAD" w14:paraId="4353723B" w14:textId="77777777" w:rsidTr="005D5FA7">
        <w:trPr>
          <w:trHeight w:val="416"/>
        </w:trPr>
        <w:tc>
          <w:tcPr>
            <w:tcW w:w="150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03E0561B" w14:textId="77777777" w:rsidR="00C5795C" w:rsidRPr="00E74EAD" w:rsidRDefault="00C5795C" w:rsidP="00C96C08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9.30-10.00</w:t>
            </w:r>
          </w:p>
        </w:tc>
        <w:tc>
          <w:tcPr>
            <w:tcW w:w="8701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50540BBF" w14:textId="77777777" w:rsidR="00C5795C" w:rsidRPr="00E74EAD" w:rsidRDefault="00C5795C" w:rsidP="00C96C08">
            <w:pPr>
              <w:shd w:val="clear" w:color="auto" w:fill="FFFFFF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3467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Регистрация участников семинара</w:t>
            </w:r>
          </w:p>
        </w:tc>
      </w:tr>
      <w:tr w:rsidR="00354313" w:rsidRPr="00E74EAD" w14:paraId="0F45F8B9" w14:textId="77777777" w:rsidTr="00354313">
        <w:trPr>
          <w:trHeight w:val="640"/>
        </w:trPr>
        <w:tc>
          <w:tcPr>
            <w:tcW w:w="150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6F60995E" w14:textId="2E0FE958" w:rsidR="00354313" w:rsidRPr="00E74EAD" w:rsidRDefault="00354313" w:rsidP="00C96C08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10.00-10.10</w:t>
            </w:r>
          </w:p>
        </w:tc>
        <w:tc>
          <w:tcPr>
            <w:tcW w:w="629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</w:tcPr>
          <w:p w14:paraId="67E8A5A7" w14:textId="0501FE45" w:rsidR="00354313" w:rsidRPr="00354313" w:rsidRDefault="00354313" w:rsidP="009019A5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54313">
              <w:rPr>
                <w:rFonts w:ascii="Arial Narrow" w:hAnsi="Arial Narrow" w:cs="Times New Roman"/>
                <w:sz w:val="20"/>
                <w:szCs w:val="20"/>
              </w:rPr>
              <w:t>Открытие конференции-семинара. Вступительное слово.</w:t>
            </w:r>
          </w:p>
        </w:tc>
        <w:tc>
          <w:tcPr>
            <w:tcW w:w="240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6327F745" w14:textId="484D7ED2" w:rsidR="00354313" w:rsidRDefault="00354313" w:rsidP="00E252C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ШЕВЧЕНКО 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br/>
              <w:t>Дмитрий Владимирович</w:t>
            </w:r>
            <w:r w:rsidR="000F150A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54313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директор ООО «ЮРДЦ»</w:t>
            </w:r>
          </w:p>
        </w:tc>
      </w:tr>
      <w:tr w:rsidR="00C5795C" w:rsidRPr="00E74EAD" w14:paraId="23A5531F" w14:textId="77777777" w:rsidTr="005D5FA7">
        <w:trPr>
          <w:trHeight w:val="2504"/>
        </w:trPr>
        <w:tc>
          <w:tcPr>
            <w:tcW w:w="150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73522516" w14:textId="77777777" w:rsidR="00C5795C" w:rsidRPr="00E74EAD" w:rsidRDefault="00C5795C" w:rsidP="00C96C08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10.00-11.20</w:t>
            </w:r>
          </w:p>
        </w:tc>
        <w:tc>
          <w:tcPr>
            <w:tcW w:w="629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hideMark/>
          </w:tcPr>
          <w:p w14:paraId="6805971F" w14:textId="485C5D73" w:rsidR="009019A5" w:rsidRPr="009019A5" w:rsidRDefault="009019A5" w:rsidP="009019A5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Последние изменения законодательства о контрактной системе</w:t>
            </w:r>
          </w:p>
          <w:p w14:paraId="17AF6D9E" w14:textId="195EE1B5" w:rsidR="00C5795C" w:rsidRPr="00404A44" w:rsidRDefault="009019A5" w:rsidP="00B44305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019A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Корректировка оснований осуществления закупки у единственного </w:t>
            </w:r>
            <w:r w:rsidRPr="00404A44">
              <w:rPr>
                <w:rFonts w:ascii="Arial Narrow" w:hAnsi="Arial Narrow" w:cs="Times New Roman"/>
                <w:bCs/>
                <w:sz w:val="20"/>
                <w:szCs w:val="20"/>
              </w:rPr>
              <w:t>поставщика. Модель офсетного контракта с 09.07.2022: возможности для региона и потенциальные проблемы;</w:t>
            </w:r>
          </w:p>
          <w:p w14:paraId="5B6608E6" w14:textId="77777777" w:rsidR="009019A5" w:rsidRPr="00404A44" w:rsidRDefault="009019A5" w:rsidP="00B44305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04A4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Установление требований к участникам закупки: когда выписка из реестра лицензий, а когда только «бумажная» лицензия? Особенности установления требования об отсутствии сведений об участнике в РНП; применение Указа от 03.05.2022 № 252 и </w:t>
            </w:r>
            <w:r w:rsidR="00404A44" w:rsidRPr="00404A44">
              <w:rPr>
                <w:rFonts w:ascii="Arial Narrow" w:hAnsi="Arial Narrow" w:cs="Times New Roman"/>
                <w:bCs/>
                <w:sz w:val="20"/>
                <w:szCs w:val="20"/>
              </w:rPr>
              <w:t>требований об «иноагентах»;</w:t>
            </w:r>
          </w:p>
          <w:p w14:paraId="1A9DBDB0" w14:textId="3FFCC046" w:rsidR="00B44305" w:rsidRPr="00934C9B" w:rsidRDefault="00404A44" w:rsidP="00934C9B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04A44">
              <w:rPr>
                <w:rFonts w:ascii="Arial Narrow" w:hAnsi="Arial Narrow" w:cs="Times New Roman"/>
                <w:bCs/>
                <w:sz w:val="20"/>
                <w:szCs w:val="20"/>
              </w:rPr>
              <w:t>Установление дополнительных требований к участникам закупки. Особенности установления в закупках в сфере строительства и при осуществлении закупок на</w:t>
            </w:r>
            <w:r w:rsidR="00934C9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заключение офсетных контрактов</w:t>
            </w:r>
          </w:p>
        </w:tc>
        <w:tc>
          <w:tcPr>
            <w:tcW w:w="240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09F2F49D" w14:textId="77777777" w:rsidR="00E252C3" w:rsidRDefault="00E252C3" w:rsidP="00E252C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21C6A07C" w14:textId="77777777" w:rsidR="003F37A3" w:rsidRDefault="003F37A3" w:rsidP="00E252C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271E81DE" w14:textId="77777777" w:rsidR="003F37A3" w:rsidRDefault="003F37A3" w:rsidP="00E252C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48F8BBF8" w14:textId="77777777" w:rsidR="003F37A3" w:rsidRDefault="003F37A3" w:rsidP="00E252C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2D4FE76E" w14:textId="5868D679" w:rsidR="00E252C3" w:rsidRDefault="00E252C3" w:rsidP="00E252C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ПОСТОВАЛОВА </w:t>
            </w:r>
          </w:p>
          <w:p w14:paraId="6D6E3170" w14:textId="77777777" w:rsidR="00E252C3" w:rsidRDefault="00E252C3" w:rsidP="00E252C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Снежана Олеговна</w:t>
            </w:r>
            <w:r w:rsidRPr="00E74EAD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E74EAD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t xml:space="preserve">старший юрист </w:t>
            </w:r>
          </w:p>
          <w:p w14:paraId="376B84A8" w14:textId="77777777" w:rsidR="00E252C3" w:rsidRDefault="00E252C3" w:rsidP="00E252C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t>Экспертного центра</w:t>
            </w:r>
            <w:r w:rsidRPr="00E74EAD"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br/>
              <w:t>Института госзакупок</w:t>
            </w:r>
          </w:p>
          <w:p w14:paraId="3082C3FB" w14:textId="32CCFB52" w:rsidR="00C5795C" w:rsidRPr="00282975" w:rsidRDefault="00E252C3" w:rsidP="00E252C3">
            <w:pPr>
              <w:shd w:val="clear" w:color="auto" w:fill="FFFFFF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82975">
              <w:rPr>
                <w:rFonts w:ascii="Arial Narrow" w:hAnsi="Arial Narrow"/>
                <w:bCs/>
                <w:iCs/>
                <w:sz w:val="20"/>
                <w:szCs w:val="20"/>
              </w:rPr>
              <w:t>(</w:t>
            </w:r>
            <w:r w:rsidRPr="00282975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www</w:t>
            </w:r>
            <w:r w:rsidRPr="00282975">
              <w:rPr>
                <w:rFonts w:ascii="Arial Narrow" w:hAnsi="Arial Narrow"/>
                <w:bCs/>
                <w:iCs/>
                <w:sz w:val="20"/>
                <w:szCs w:val="20"/>
              </w:rPr>
              <w:t>.</w:t>
            </w:r>
            <w:r w:rsidRPr="00282975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roszakupki</w:t>
            </w:r>
            <w:r w:rsidRPr="00282975">
              <w:rPr>
                <w:rFonts w:ascii="Arial Narrow" w:hAnsi="Arial Narrow"/>
                <w:bCs/>
                <w:iCs/>
                <w:sz w:val="20"/>
                <w:szCs w:val="20"/>
              </w:rPr>
              <w:t>.</w:t>
            </w:r>
            <w:r w:rsidRPr="00282975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ru</w:t>
            </w:r>
            <w:r w:rsidRPr="00282975">
              <w:rPr>
                <w:rFonts w:ascii="Arial Narrow" w:hAnsi="Arial Narrow"/>
                <w:bCs/>
                <w:iCs/>
                <w:sz w:val="20"/>
                <w:szCs w:val="20"/>
              </w:rPr>
              <w:t>)</w:t>
            </w:r>
          </w:p>
        </w:tc>
      </w:tr>
      <w:tr w:rsidR="00C5795C" w:rsidRPr="00E74EAD" w14:paraId="2493BF82" w14:textId="77777777" w:rsidTr="005D5FA7">
        <w:trPr>
          <w:trHeight w:val="377"/>
        </w:trPr>
        <w:tc>
          <w:tcPr>
            <w:tcW w:w="150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1872850F" w14:textId="77777777" w:rsidR="00C5795C" w:rsidRPr="00E74EAD" w:rsidRDefault="00C5795C" w:rsidP="00C96C08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11.20-11.</w:t>
            </w:r>
            <w: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4</w:t>
            </w:r>
            <w:r w:rsidRPr="00E74EA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1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hideMark/>
          </w:tcPr>
          <w:p w14:paraId="7C675E26" w14:textId="5BA61C32" w:rsidR="00C5795C" w:rsidRPr="00DF4E9F" w:rsidRDefault="00282975" w:rsidP="00C96C08">
            <w:pPr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Перерыв</w:t>
            </w:r>
          </w:p>
        </w:tc>
      </w:tr>
      <w:tr w:rsidR="00C5795C" w:rsidRPr="00E74EAD" w14:paraId="654FC5DD" w14:textId="77777777" w:rsidTr="001C79B8">
        <w:trPr>
          <w:trHeight w:val="2395"/>
        </w:trPr>
        <w:tc>
          <w:tcPr>
            <w:tcW w:w="150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5326A0B0" w14:textId="77777777" w:rsidR="00C5795C" w:rsidRPr="00E74EAD" w:rsidRDefault="00C5795C" w:rsidP="00C96C08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11.</w:t>
            </w:r>
            <w: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4</w:t>
            </w:r>
            <w:r w:rsidRPr="00E74EA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0-13.00</w:t>
            </w:r>
          </w:p>
        </w:tc>
        <w:tc>
          <w:tcPr>
            <w:tcW w:w="629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hideMark/>
          </w:tcPr>
          <w:p w14:paraId="0579924C" w14:textId="3C838108" w:rsidR="00AF0F25" w:rsidRPr="00AF0F25" w:rsidRDefault="00AF0F25" w:rsidP="00AF0F25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AF0F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Продолжение</w:t>
            </w:r>
          </w:p>
          <w:p w14:paraId="51517F4B" w14:textId="1119747E" w:rsidR="00934C9B" w:rsidRDefault="00934C9B" w:rsidP="00B204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34C9B">
              <w:rPr>
                <w:rFonts w:ascii="Arial Narrow" w:hAnsi="Arial Narrow" w:cs="Times New Roman"/>
                <w:bCs/>
                <w:sz w:val="20"/>
                <w:szCs w:val="20"/>
              </w:rPr>
              <w:t>Контроль за обоснованностью НМЦК в соответствии с положениями Закона № 44-ФЗ: основные ошибки и нарушения, типовые п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одходы к осуществлению контроля</w:t>
            </w:r>
            <w:r w:rsidR="001C79B8">
              <w:rPr>
                <w:rFonts w:ascii="Arial Narrow" w:hAnsi="Arial Narrow" w:cs="Times New Roman"/>
                <w:bCs/>
                <w:sz w:val="20"/>
                <w:szCs w:val="20"/>
              </w:rPr>
              <w:t>;</w:t>
            </w:r>
          </w:p>
          <w:p w14:paraId="13BEC4F8" w14:textId="3CA1E17B" w:rsidR="001C79B8" w:rsidRDefault="001C79B8" w:rsidP="001C79B8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Ключевые изменения в текущем году по вопросу определения и о</w:t>
            </w:r>
            <w:r w:rsidRPr="00DF4E9F">
              <w:rPr>
                <w:rFonts w:ascii="Arial Narrow" w:hAnsi="Arial Narrow"/>
                <w:sz w:val="20"/>
              </w:rPr>
              <w:t>босновани</w:t>
            </w:r>
            <w:r>
              <w:rPr>
                <w:rFonts w:ascii="Arial Narrow" w:hAnsi="Arial Narrow"/>
                <w:sz w:val="20"/>
              </w:rPr>
              <w:t xml:space="preserve">я НМЦК, </w:t>
            </w:r>
            <w:r w:rsidRPr="00182171">
              <w:rPr>
                <w:rFonts w:ascii="Arial Narrow" w:hAnsi="Arial Narrow"/>
                <w:sz w:val="20"/>
              </w:rPr>
              <w:t>цены контракта, заключаемого с единственным поставщиком</w:t>
            </w:r>
            <w:r>
              <w:rPr>
                <w:rFonts w:ascii="Arial Narrow" w:hAnsi="Arial Narrow"/>
                <w:sz w:val="20"/>
              </w:rPr>
              <w:t>;</w:t>
            </w:r>
          </w:p>
          <w:p w14:paraId="76985C59" w14:textId="72FC70C1" w:rsidR="001C79B8" w:rsidRPr="001C79B8" w:rsidRDefault="001C79B8" w:rsidP="001C79B8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Порядок оценки и сопоставления заявок на участие в конкурсе: проблемы, типовые ошибки и спорная административная практика</w:t>
            </w:r>
          </w:p>
          <w:p w14:paraId="774D4DEE" w14:textId="675857A4" w:rsidR="00934C9B" w:rsidRPr="00B44305" w:rsidRDefault="00934C9B" w:rsidP="00934C9B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40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5B7808E0" w14:textId="77777777" w:rsidR="003F37A3" w:rsidRDefault="003F37A3" w:rsidP="00E252C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562FC046" w14:textId="094FF509" w:rsidR="00E252C3" w:rsidRDefault="00E252C3" w:rsidP="00E252C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ПОСТОВАЛОВА </w:t>
            </w:r>
          </w:p>
          <w:p w14:paraId="00F01639" w14:textId="77777777" w:rsidR="00E252C3" w:rsidRDefault="00E252C3" w:rsidP="00E252C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Снежана Олеговна</w:t>
            </w:r>
            <w:r w:rsidRPr="00E74EAD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E74EAD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t xml:space="preserve">старший юрист </w:t>
            </w:r>
          </w:p>
          <w:p w14:paraId="1591458D" w14:textId="77777777" w:rsidR="00E252C3" w:rsidRDefault="00E252C3" w:rsidP="00E252C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t>Экспертного центра</w:t>
            </w:r>
            <w:r w:rsidRPr="00E74EAD"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br/>
              <w:t>Института госзакупок</w:t>
            </w:r>
          </w:p>
          <w:p w14:paraId="6BB3A1B6" w14:textId="0125F896" w:rsidR="00C5795C" w:rsidRPr="00E74EAD" w:rsidRDefault="00E252C3" w:rsidP="00E252C3">
            <w:pPr>
              <w:shd w:val="clear" w:color="auto" w:fill="FFFFFF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82975">
              <w:rPr>
                <w:rFonts w:ascii="Arial Narrow" w:hAnsi="Arial Narrow"/>
                <w:bCs/>
                <w:iCs/>
                <w:sz w:val="20"/>
                <w:szCs w:val="20"/>
              </w:rPr>
              <w:t>(</w:t>
            </w:r>
            <w:r w:rsidRPr="00282975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www</w:t>
            </w:r>
            <w:r w:rsidRPr="00282975">
              <w:rPr>
                <w:rFonts w:ascii="Arial Narrow" w:hAnsi="Arial Narrow"/>
                <w:bCs/>
                <w:iCs/>
                <w:sz w:val="20"/>
                <w:szCs w:val="20"/>
              </w:rPr>
              <w:t>.</w:t>
            </w:r>
            <w:r w:rsidRPr="00282975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roszakupki</w:t>
            </w:r>
            <w:r w:rsidRPr="00282975">
              <w:rPr>
                <w:rFonts w:ascii="Arial Narrow" w:hAnsi="Arial Narrow"/>
                <w:bCs/>
                <w:iCs/>
                <w:sz w:val="20"/>
                <w:szCs w:val="20"/>
              </w:rPr>
              <w:t>.</w:t>
            </w:r>
            <w:r w:rsidRPr="00282975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ru</w:t>
            </w:r>
            <w:r w:rsidRPr="00282975">
              <w:rPr>
                <w:rFonts w:ascii="Arial Narrow" w:hAnsi="Arial Narrow"/>
                <w:bCs/>
                <w:iCs/>
                <w:sz w:val="20"/>
                <w:szCs w:val="20"/>
              </w:rPr>
              <w:t>)</w:t>
            </w:r>
          </w:p>
        </w:tc>
      </w:tr>
      <w:tr w:rsidR="00C5795C" w:rsidRPr="00E74EAD" w14:paraId="54532CFC" w14:textId="77777777" w:rsidTr="005D5FA7">
        <w:trPr>
          <w:trHeight w:val="333"/>
        </w:trPr>
        <w:tc>
          <w:tcPr>
            <w:tcW w:w="150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4066AE24" w14:textId="77777777" w:rsidR="00C5795C" w:rsidRPr="00E74EAD" w:rsidRDefault="00C5795C" w:rsidP="00C96C08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8701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3E336269" w14:textId="4721BF3C" w:rsidR="00C5795C" w:rsidRPr="00E74EAD" w:rsidRDefault="00C5795C" w:rsidP="00C96C08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sz w:val="20"/>
                <w:szCs w:val="20"/>
              </w:rPr>
              <w:t>Перерыв</w:t>
            </w:r>
            <w:r w:rsidR="00282975">
              <w:rPr>
                <w:rFonts w:ascii="Arial Narrow" w:hAnsi="Arial Narrow" w:cs="Arial"/>
                <w:sz w:val="20"/>
                <w:szCs w:val="20"/>
              </w:rPr>
              <w:t>. Кофе-брейк</w:t>
            </w:r>
          </w:p>
        </w:tc>
      </w:tr>
      <w:tr w:rsidR="00C5795C" w:rsidRPr="00E74EAD" w14:paraId="019D71AE" w14:textId="77777777" w:rsidTr="005D5FA7">
        <w:trPr>
          <w:tblHeader/>
        </w:trPr>
        <w:tc>
          <w:tcPr>
            <w:tcW w:w="1500" w:type="dxa"/>
            <w:shd w:val="clear" w:color="auto" w:fill="auto"/>
          </w:tcPr>
          <w:p w14:paraId="15F1AD65" w14:textId="328FEB00" w:rsidR="00C5795C" w:rsidRPr="00E74EAD" w:rsidRDefault="00FB5052" w:rsidP="00C96C08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  <w:t>14.00-15.3</w:t>
            </w:r>
            <w:r w:rsidR="00C5795C" w:rsidRPr="00E74EAD"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6292" w:type="dxa"/>
            <w:shd w:val="clear" w:color="auto" w:fill="auto"/>
          </w:tcPr>
          <w:p w14:paraId="0B18B250" w14:textId="77777777" w:rsidR="00170447" w:rsidRPr="00170447" w:rsidRDefault="00170447" w:rsidP="00E252C3">
            <w:pPr>
              <w:shd w:val="clear" w:color="auto" w:fill="FFFFFF"/>
              <w:tabs>
                <w:tab w:val="left" w:pos="1075"/>
              </w:tabs>
              <w:spacing w:after="0" w:line="240" w:lineRule="auto"/>
              <w:jc w:val="both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17044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Отдельные вопросы разработки технического задания (описания объекта закупки)</w:t>
            </w:r>
          </w:p>
          <w:p w14:paraId="45C23D7C" w14:textId="6BCD6DAF" w:rsidR="00672AD4" w:rsidRPr="00672AD4" w:rsidRDefault="00170447" w:rsidP="00B2049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075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Возможность </w:t>
            </w:r>
            <w:r w:rsidRPr="00170447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установления 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заказчиком </w:t>
            </w:r>
            <w:r w:rsidRPr="00170447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дополнительных требований 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к </w:t>
            </w:r>
            <w:r w:rsidRPr="00170447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закупаемой продукции 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при наличии ее </w:t>
            </w:r>
            <w:r w:rsidRPr="00170447">
              <w:rPr>
                <w:rFonts w:ascii="Arial Narrow" w:hAnsi="Arial Narrow" w:cs="Times New Roman"/>
                <w:color w:val="000000"/>
                <w:sz w:val="20"/>
                <w:szCs w:val="20"/>
              </w:rPr>
              <w:t>в пе</w:t>
            </w:r>
            <w:r w:rsidR="00672AD4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речне, утвержденном постановлением Правительства РФ от 10.07.2019 № 878: позиция Минфина России на примере медицинских изделий</w:t>
            </w:r>
            <w:r w:rsidR="009019A5" w:rsidRPr="009019A5">
              <w:rPr>
                <w:rFonts w:ascii="Arial Narrow" w:hAnsi="Arial Narrow" w:cs="Times New Roman"/>
                <w:color w:val="000000"/>
                <w:sz w:val="20"/>
                <w:szCs w:val="20"/>
              </w:rPr>
              <w:t>;</w:t>
            </w:r>
          </w:p>
          <w:p w14:paraId="2A27D6BD" w14:textId="33AA942E" w:rsidR="001C79B8" w:rsidRPr="001C79B8" w:rsidRDefault="00672AD4" w:rsidP="001C79B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075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Возможность установления дополнительных требований к радиоэлектронной продукции, включенной в перечень, утвержденный постановлением правительства РФ от 30.04.2020 № 616</w:t>
            </w:r>
            <w:r w:rsidRPr="00672AD4">
              <w:rPr>
                <w:rFonts w:ascii="Arial Narrow" w:hAnsi="Arial Narrow" w:cs="Times New Roman"/>
                <w:color w:val="000000"/>
                <w:sz w:val="20"/>
                <w:szCs w:val="20"/>
              </w:rPr>
              <w:t>;</w:t>
            </w:r>
          </w:p>
          <w:p w14:paraId="6BB6183D" w14:textId="597E80D1" w:rsidR="00672AD4" w:rsidRDefault="00672AD4" w:rsidP="00B2049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075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AF0F2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Как составлять описание объекта закупки, если заказчиком получено разрешение Минпромторга России на закупку продукции иностранного происхождения? Совместная позиция ФАС России и Минпромторга России по данному вопросу;</w:t>
            </w:r>
          </w:p>
          <w:p w14:paraId="6520B08F" w14:textId="5497C24F" w:rsidR="001C79B8" w:rsidRDefault="001C79B8" w:rsidP="00B2049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075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Обоснование установления дополнительных характеристик, не предусмотренных КТРУ: административная практика; </w:t>
            </w:r>
          </w:p>
          <w:p w14:paraId="4BEACA70" w14:textId="5D0623A5" w:rsidR="001C79B8" w:rsidRPr="00AF0F25" w:rsidRDefault="001C79B8" w:rsidP="00B2049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075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lastRenderedPageBreak/>
              <w:t xml:space="preserve">Соотношение понятий «взаимозаменяемость» и «эквивалентность» при закупках лекарственных препаратов; </w:t>
            </w:r>
          </w:p>
          <w:p w14:paraId="53CE25F7" w14:textId="4F924DB4" w:rsidR="00E63186" w:rsidRPr="00B2049F" w:rsidRDefault="00E63186" w:rsidP="00B2049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075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B2049F">
              <w:rPr>
                <w:rFonts w:ascii="Arial Narrow" w:hAnsi="Arial Narrow" w:cs="Times New Roman"/>
                <w:color w:val="000000"/>
                <w:sz w:val="20"/>
                <w:szCs w:val="20"/>
              </w:rPr>
              <w:t>«Заточка» ТЗ</w:t>
            </w:r>
            <w:r w:rsidR="001C79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под конкретного производителя? </w:t>
            </w:r>
          </w:p>
          <w:p w14:paraId="7683B4AD" w14:textId="42F5D579" w:rsidR="00672AD4" w:rsidRPr="00AF0F25" w:rsidRDefault="00E63186" w:rsidP="00AF0F25">
            <w:pPr>
              <w:pStyle w:val="a3"/>
              <w:numPr>
                <w:ilvl w:val="0"/>
                <w:numId w:val="4"/>
              </w:numPr>
              <w:tabs>
                <w:tab w:val="left" w:pos="1075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AF0F25">
              <w:rPr>
                <w:rFonts w:ascii="Arial Narrow" w:hAnsi="Arial Narrow" w:cs="Times New Roman"/>
                <w:color w:val="000000"/>
                <w:sz w:val="20"/>
                <w:szCs w:val="20"/>
              </w:rPr>
              <w:t>Формирование лотов на закупку медицинских изделий с 01.09.2022:</w:t>
            </w:r>
            <w:r w:rsidRPr="00AF0F25">
              <w:rPr>
                <w:rFonts w:ascii="Arial" w:eastAsiaTheme="majorEastAsia" w:hAnsi="Arial" w:cs="Arial"/>
                <w:color w:val="006384"/>
                <w:kern w:val="24"/>
                <w:sz w:val="80"/>
                <w:szCs w:val="80"/>
              </w:rPr>
              <w:t xml:space="preserve"> </w:t>
            </w:r>
            <w:r w:rsidRPr="00AF0F2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Постановление Правительства РФ от 19.04.2021 № 620</w:t>
            </w:r>
            <w:r w:rsidR="009019A5" w:rsidRPr="00AF0F25">
              <w:rPr>
                <w:rFonts w:ascii="Arial Narrow" w:hAnsi="Arial Narrow" w:cs="Times New Roman"/>
                <w:color w:val="000000"/>
                <w:sz w:val="20"/>
                <w:szCs w:val="20"/>
              </w:rPr>
              <w:t>;</w:t>
            </w:r>
          </w:p>
          <w:p w14:paraId="3CD76F0D" w14:textId="3ABBC749" w:rsidR="00E63186" w:rsidRPr="00AF0F25" w:rsidRDefault="00E63186" w:rsidP="00B2049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075"/>
              </w:tabs>
              <w:spacing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0F2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Особенности описания отдельных товаров с 01.01.2023: </w:t>
            </w:r>
            <w:r w:rsidRPr="00AF0F25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44"/>
                <w:szCs w:val="44"/>
                <w:lang w:eastAsia="ru-RU"/>
              </w:rPr>
              <w:t xml:space="preserve"> </w:t>
            </w:r>
            <w:r w:rsidRPr="00AF0F2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постановление Правительства РФ от 08.07.2022 № 1224</w:t>
            </w:r>
            <w:r w:rsidR="001C79B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.</w:t>
            </w:r>
          </w:p>
          <w:p w14:paraId="7EC91B87" w14:textId="77777777" w:rsidR="00934C9B" w:rsidRPr="00B44305" w:rsidRDefault="00934C9B" w:rsidP="00934C9B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Контракт по Закону № 44-ФЗ</w:t>
            </w:r>
          </w:p>
          <w:p w14:paraId="64B3C848" w14:textId="50D90DA4" w:rsidR="00B2049F" w:rsidRPr="00033D0A" w:rsidRDefault="00B2049F" w:rsidP="00B2049F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033D0A">
              <w:rPr>
                <w:rFonts w:ascii="Arial Narrow" w:hAnsi="Arial Narrow"/>
                <w:color w:val="000000"/>
                <w:sz w:val="20"/>
              </w:rPr>
              <w:t>Введение понятия «отдельный этап исполнения контракта»</w:t>
            </w:r>
            <w:r w:rsidR="001C79B8">
              <w:rPr>
                <w:rFonts w:ascii="Arial Narrow" w:hAnsi="Arial Narrow"/>
                <w:color w:val="000000"/>
                <w:sz w:val="20"/>
              </w:rPr>
              <w:t>;</w:t>
            </w:r>
          </w:p>
          <w:p w14:paraId="0432109E" w14:textId="31ED296A" w:rsidR="00934C9B" w:rsidRPr="00B2049F" w:rsidRDefault="00934C9B" w:rsidP="00B2049F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sz w:val="20"/>
                <w:szCs w:val="20"/>
              </w:rPr>
              <w:t xml:space="preserve">Типовые контракты и типовые условия контрактов. </w:t>
            </w:r>
            <w:r>
              <w:rPr>
                <w:rFonts w:ascii="Arial Narrow" w:hAnsi="Arial Narrow" w:cs="Times New Roman"/>
                <w:sz w:val="20"/>
                <w:szCs w:val="20"/>
              </w:rPr>
              <w:t>Изменения в правовом регулировании</w:t>
            </w:r>
            <w:r w:rsidR="001C79B8">
              <w:rPr>
                <w:rFonts w:ascii="Arial Narrow" w:hAnsi="Arial Narrow" w:cs="Times New Roman"/>
                <w:sz w:val="20"/>
                <w:szCs w:val="20"/>
              </w:rPr>
              <w:t>;</w:t>
            </w:r>
            <w:r w:rsidRPr="00E74EAD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  <w:p w14:paraId="1BE6FECF" w14:textId="725AA35E" w:rsidR="00B2049F" w:rsidRPr="00B2049F" w:rsidRDefault="00B2049F" w:rsidP="00B2049F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033D0A">
              <w:rPr>
                <w:rFonts w:ascii="Arial Narrow" w:eastAsia="Times New Roman" w:hAnsi="Arial Narrow"/>
                <w:sz w:val="20"/>
              </w:rPr>
              <w:t>Содержание контракта. Основные изменения в ст. 34 Закона № 44-ФЗ</w:t>
            </w:r>
            <w:r w:rsidR="001C79B8">
              <w:rPr>
                <w:rFonts w:ascii="Arial Narrow" w:eastAsia="Times New Roman" w:hAnsi="Arial Narrow"/>
                <w:sz w:val="20"/>
              </w:rPr>
              <w:t>;</w:t>
            </w:r>
            <w:r w:rsidRPr="00033D0A">
              <w:rPr>
                <w:rFonts w:ascii="Arial Narrow" w:eastAsia="Times New Roman" w:hAnsi="Arial Narrow"/>
                <w:sz w:val="20"/>
              </w:rPr>
              <w:t xml:space="preserve">  </w:t>
            </w:r>
          </w:p>
          <w:p w14:paraId="0FB43992" w14:textId="1A3A4184" w:rsidR="00934C9B" w:rsidRPr="00EE0119" w:rsidRDefault="00934C9B" w:rsidP="00B2049F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Цифровизация контрактов: какие этапы переводятся в электронную форму</w:t>
            </w:r>
            <w:r w:rsidR="001C79B8"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14:paraId="1011440C" w14:textId="47F01BE0" w:rsidR="00934C9B" w:rsidRPr="00B2049F" w:rsidRDefault="00934C9B" w:rsidP="00B2049F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</w:rPr>
              <w:t>Антикризисные меры</w:t>
            </w:r>
            <w:r w:rsidR="001C79B8">
              <w:rPr>
                <w:rFonts w:ascii="Arial Narrow" w:eastAsia="Times New Roman" w:hAnsi="Arial Narrow"/>
                <w:sz w:val="20"/>
              </w:rPr>
              <w:t>;</w:t>
            </w:r>
          </w:p>
          <w:p w14:paraId="3D63EDB8" w14:textId="616A3FAF" w:rsidR="00B2049F" w:rsidRPr="00B2049F" w:rsidRDefault="00B2049F" w:rsidP="00B2049F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</w:rPr>
            </w:pPr>
            <w:r w:rsidRPr="00033D0A">
              <w:rPr>
                <w:rFonts w:ascii="Arial Narrow" w:hAnsi="Arial Narrow"/>
                <w:color w:val="000000"/>
                <w:sz w:val="20"/>
              </w:rPr>
              <w:t>Сокращение сроков оплаты по контракту</w:t>
            </w:r>
            <w:r w:rsidR="001C79B8">
              <w:rPr>
                <w:rFonts w:ascii="Arial Narrow" w:hAnsi="Arial Narrow"/>
                <w:color w:val="000000"/>
                <w:sz w:val="20"/>
              </w:rPr>
              <w:t>;</w:t>
            </w:r>
            <w:r w:rsidRPr="00033D0A">
              <w:rPr>
                <w:rFonts w:ascii="Arial Narrow" w:hAnsi="Arial Narrow"/>
                <w:color w:val="000000"/>
                <w:sz w:val="20"/>
              </w:rPr>
              <w:t xml:space="preserve"> </w:t>
            </w:r>
          </w:p>
          <w:p w14:paraId="016C4812" w14:textId="4419F836" w:rsidR="00934C9B" w:rsidRDefault="00934C9B" w:rsidP="00B2049F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Обеспечение исполнения контракта: независимые гарантии</w:t>
            </w:r>
            <w:r w:rsidR="001C79B8">
              <w:rPr>
                <w:rFonts w:ascii="Arial Narrow" w:eastAsia="Times New Roman" w:hAnsi="Arial Narrow"/>
                <w:sz w:val="20"/>
              </w:rPr>
              <w:t>;</w:t>
            </w:r>
          </w:p>
          <w:p w14:paraId="3215877F" w14:textId="33540F14" w:rsidR="00934C9B" w:rsidRDefault="00934C9B" w:rsidP="00B2049F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/>
                <w:sz w:val="20"/>
              </w:rPr>
            </w:pPr>
            <w:r w:rsidRPr="00B44305">
              <w:rPr>
                <w:rFonts w:ascii="Arial Narrow" w:hAnsi="Arial Narrow" w:cs="Times New Roman"/>
                <w:color w:val="000000"/>
                <w:sz w:val="20"/>
                <w:szCs w:val="20"/>
              </w:rPr>
              <w:t>Электронное актирование</w:t>
            </w:r>
            <w:r w:rsidR="001C79B8">
              <w:rPr>
                <w:rFonts w:ascii="Arial Narrow" w:hAnsi="Arial Narrow" w:cs="Times New Roman"/>
                <w:color w:val="000000"/>
                <w:sz w:val="20"/>
                <w:szCs w:val="20"/>
              </w:rPr>
              <w:t>;</w:t>
            </w:r>
          </w:p>
          <w:p w14:paraId="634CAE07" w14:textId="3AD3357A" w:rsidR="00170447" w:rsidRPr="00934C9B" w:rsidRDefault="00934C9B" w:rsidP="00B2049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075"/>
              </w:tabs>
              <w:spacing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4305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Реформа процедуры одностороннего отказа от исполнения контракта</w:t>
            </w:r>
            <w:r w:rsidR="001C79B8">
              <w:rPr>
                <w:rFonts w:ascii="Arial Narrow" w:hAnsi="Arial Narrow" w:cs="Times New Roman"/>
                <w:color w:val="000000"/>
                <w:sz w:val="20"/>
                <w:szCs w:val="20"/>
              </w:rPr>
              <w:t>;</w:t>
            </w:r>
          </w:p>
          <w:p w14:paraId="7395BA1B" w14:textId="53B76089" w:rsidR="00934C9B" w:rsidRPr="005B20F1" w:rsidRDefault="00934C9B" w:rsidP="00B2049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075"/>
              </w:tabs>
              <w:spacing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«Скидка» в 50% на оплату административного штрафа</w:t>
            </w:r>
            <w:r w:rsidR="001C79B8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605AB540" w14:textId="77777777" w:rsidR="00E252C3" w:rsidRDefault="00E252C3" w:rsidP="00C96C08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14:paraId="45DD77F2" w14:textId="77777777" w:rsidR="003F37A3" w:rsidRDefault="003F37A3" w:rsidP="00C96C08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14:paraId="6B68B1A5" w14:textId="77777777" w:rsidR="003F37A3" w:rsidRDefault="003F37A3" w:rsidP="00C96C08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14:paraId="17371B04" w14:textId="77777777" w:rsidR="00934C9B" w:rsidRDefault="00934C9B" w:rsidP="00934C9B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ПОСТОВАЛОВА </w:t>
            </w:r>
          </w:p>
          <w:p w14:paraId="38142333" w14:textId="77777777" w:rsidR="00934C9B" w:rsidRDefault="00934C9B" w:rsidP="00934C9B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Снежана Олеговна</w:t>
            </w:r>
            <w:r w:rsidRPr="00E74EAD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E74EAD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t xml:space="preserve">старший юрист </w:t>
            </w:r>
          </w:p>
          <w:p w14:paraId="77971E96" w14:textId="77777777" w:rsidR="00934C9B" w:rsidRDefault="00934C9B" w:rsidP="00934C9B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t>Экспертного центра</w:t>
            </w:r>
            <w:r w:rsidRPr="00E74EAD"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br/>
              <w:t>Института госзакупок</w:t>
            </w:r>
          </w:p>
          <w:p w14:paraId="4EE9FD0B" w14:textId="7B7D5022" w:rsidR="00E252C3" w:rsidRPr="00E74EAD" w:rsidRDefault="00934C9B" w:rsidP="00934C9B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82975">
              <w:rPr>
                <w:rFonts w:ascii="Arial Narrow" w:hAnsi="Arial Narrow"/>
                <w:bCs/>
                <w:iCs/>
                <w:sz w:val="20"/>
                <w:szCs w:val="20"/>
              </w:rPr>
              <w:t>(</w:t>
            </w:r>
            <w:r w:rsidRPr="00282975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www</w:t>
            </w:r>
            <w:r w:rsidRPr="00282975">
              <w:rPr>
                <w:rFonts w:ascii="Arial Narrow" w:hAnsi="Arial Narrow"/>
                <w:bCs/>
                <w:iCs/>
                <w:sz w:val="20"/>
                <w:szCs w:val="20"/>
              </w:rPr>
              <w:t>.</w:t>
            </w:r>
            <w:r w:rsidRPr="00282975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roszakupki</w:t>
            </w:r>
            <w:r w:rsidRPr="00282975">
              <w:rPr>
                <w:rFonts w:ascii="Arial Narrow" w:hAnsi="Arial Narrow"/>
                <w:bCs/>
                <w:iCs/>
                <w:sz w:val="20"/>
                <w:szCs w:val="20"/>
              </w:rPr>
              <w:t>.</w:t>
            </w:r>
            <w:r w:rsidRPr="00282975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ru</w:t>
            </w:r>
            <w:r w:rsidRPr="00282975">
              <w:rPr>
                <w:rFonts w:ascii="Arial Narrow" w:hAnsi="Arial Narrow"/>
                <w:bCs/>
                <w:iCs/>
                <w:sz w:val="20"/>
                <w:szCs w:val="20"/>
              </w:rPr>
              <w:t>)</w:t>
            </w:r>
          </w:p>
        </w:tc>
      </w:tr>
      <w:tr w:rsidR="00C5795C" w:rsidRPr="00E74EAD" w14:paraId="4CB4005F" w14:textId="77777777" w:rsidTr="005D5FA7">
        <w:trPr>
          <w:tblHeader/>
        </w:trPr>
        <w:tc>
          <w:tcPr>
            <w:tcW w:w="1500" w:type="dxa"/>
            <w:shd w:val="clear" w:color="auto" w:fill="auto"/>
          </w:tcPr>
          <w:p w14:paraId="6CA18119" w14:textId="18EEE2E3" w:rsidR="00C5795C" w:rsidRPr="00E74EAD" w:rsidRDefault="00FB5052" w:rsidP="00C96C08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  <w:t>15.3</w:t>
            </w:r>
            <w:r w:rsidR="00E252C3"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  <w:t>0-16.0</w:t>
            </w:r>
            <w:r w:rsidR="00C5795C" w:rsidRPr="00E74EAD"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6292" w:type="dxa"/>
            <w:shd w:val="clear" w:color="auto" w:fill="auto"/>
          </w:tcPr>
          <w:p w14:paraId="3D922DAA" w14:textId="30838BB3" w:rsidR="00EE0119" w:rsidRPr="00E252C3" w:rsidRDefault="00E252C3" w:rsidP="00E252C3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Практика проверок и нарушения, выявляемые в ходе проведения процедур по Закону № 44-ФЗ</w:t>
            </w:r>
          </w:p>
        </w:tc>
        <w:tc>
          <w:tcPr>
            <w:tcW w:w="2409" w:type="dxa"/>
          </w:tcPr>
          <w:p w14:paraId="077C757D" w14:textId="768E31B9" w:rsidR="00C5795C" w:rsidRPr="00E74EAD" w:rsidRDefault="003F37A3" w:rsidP="000F7DE9">
            <w:pPr>
              <w:shd w:val="clear" w:color="auto" w:fill="FFFFFF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F37A3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АКОПЯН</w:t>
            </w:r>
            <w:r w:rsidRPr="003F37A3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br/>
            </w:r>
            <w:r w:rsidR="005D5FA7" w:rsidRPr="003F37A3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Тигран Саргисович</w:t>
            </w:r>
            <w:r w:rsidR="000F7DE9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br/>
            </w:r>
            <w:r w:rsidR="005D5FA7" w:rsidRPr="005D5FA7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заместитель </w:t>
            </w:r>
            <w:r w:rsidRPr="005D5FA7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руководителя</w:t>
            </w: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,</w:t>
            </w:r>
            <w:r w:rsidRPr="005D5FA7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начальник</w:t>
            </w:r>
            <w:r w:rsidR="005D5FA7" w:rsidRPr="005D5FA7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отдела контроля органов власти Ростовского УФАС России</w:t>
            </w:r>
          </w:p>
        </w:tc>
      </w:tr>
      <w:tr w:rsidR="00C5795C" w:rsidRPr="00E74EAD" w14:paraId="0CD89134" w14:textId="77777777" w:rsidTr="005D5FA7">
        <w:trPr>
          <w:tblHeader/>
        </w:trPr>
        <w:tc>
          <w:tcPr>
            <w:tcW w:w="1500" w:type="dxa"/>
            <w:shd w:val="clear" w:color="auto" w:fill="auto"/>
          </w:tcPr>
          <w:p w14:paraId="307F0CB0" w14:textId="330274FF" w:rsidR="00C5795C" w:rsidRPr="00E74EAD" w:rsidRDefault="00E252C3" w:rsidP="00C96C08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16.00-16.3</w:t>
            </w:r>
            <w:r w:rsidR="00C5795C" w:rsidRPr="00E74EA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2" w:type="dxa"/>
            <w:shd w:val="clear" w:color="auto" w:fill="auto"/>
          </w:tcPr>
          <w:p w14:paraId="15167D0E" w14:textId="77777777" w:rsidR="00C5795C" w:rsidRPr="00E74EAD" w:rsidRDefault="00C5795C" w:rsidP="00C96C08">
            <w:pPr>
              <w:spacing w:before="120" w:after="120" w:line="240" w:lineRule="auto"/>
              <w:rPr>
                <w:rFonts w:ascii="Arial Narrow" w:hAnsi="Arial Narrow" w:cs="Times New Roman"/>
                <w:i/>
                <w:color w:val="000000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i/>
                <w:color w:val="000000"/>
                <w:sz w:val="20"/>
                <w:szCs w:val="20"/>
              </w:rPr>
              <w:t>«Круглый стол» (ответы на вопросы, индивидуальные консультации)</w:t>
            </w:r>
          </w:p>
        </w:tc>
        <w:tc>
          <w:tcPr>
            <w:tcW w:w="2409" w:type="dxa"/>
          </w:tcPr>
          <w:p w14:paraId="1AC82FA5" w14:textId="1448E5BB" w:rsidR="00C5795C" w:rsidRPr="00F954C3" w:rsidRDefault="003F37A3" w:rsidP="00F954C3">
            <w:pPr>
              <w:shd w:val="clear" w:color="auto" w:fill="FFFFFF"/>
              <w:spacing w:before="120" w:after="12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Все эксперты</w:t>
            </w:r>
          </w:p>
        </w:tc>
      </w:tr>
    </w:tbl>
    <w:p w14:paraId="6B473D92" w14:textId="77777777" w:rsidR="00C5795C" w:rsidRPr="00943E04" w:rsidRDefault="00C5795C" w:rsidP="00C5795C">
      <w:pPr>
        <w:shd w:val="clear" w:color="auto" w:fill="FFFFFF"/>
        <w:ind w:left="36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br/>
        <w:t>Возможна замена выступающих экспертов!</w:t>
      </w:r>
    </w:p>
    <w:p w14:paraId="5870EED7" w14:textId="77777777" w:rsidR="000E29CB" w:rsidRDefault="000E29CB"/>
    <w:sectPr w:rsidR="000E29CB" w:rsidSect="00282975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41B"/>
    <w:multiLevelType w:val="hybridMultilevel"/>
    <w:tmpl w:val="5918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1B90"/>
    <w:multiLevelType w:val="hybridMultilevel"/>
    <w:tmpl w:val="2D70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7035"/>
    <w:multiLevelType w:val="hybridMultilevel"/>
    <w:tmpl w:val="D1FA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B1845"/>
    <w:multiLevelType w:val="multilevel"/>
    <w:tmpl w:val="AF76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DE15D8"/>
    <w:multiLevelType w:val="hybridMultilevel"/>
    <w:tmpl w:val="8A38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65551"/>
    <w:multiLevelType w:val="hybridMultilevel"/>
    <w:tmpl w:val="9CEEB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D2589E"/>
    <w:multiLevelType w:val="hybridMultilevel"/>
    <w:tmpl w:val="E9560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2F1CC4"/>
    <w:multiLevelType w:val="hybridMultilevel"/>
    <w:tmpl w:val="A14453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85105775">
    <w:abstractNumId w:val="6"/>
  </w:num>
  <w:num w:numId="2" w16cid:durableId="1371028823">
    <w:abstractNumId w:val="5"/>
  </w:num>
  <w:num w:numId="3" w16cid:durableId="708379347">
    <w:abstractNumId w:val="7"/>
  </w:num>
  <w:num w:numId="4" w16cid:durableId="1661228137">
    <w:abstractNumId w:val="2"/>
  </w:num>
  <w:num w:numId="5" w16cid:durableId="902375430">
    <w:abstractNumId w:val="4"/>
  </w:num>
  <w:num w:numId="6" w16cid:durableId="557938204">
    <w:abstractNumId w:val="1"/>
  </w:num>
  <w:num w:numId="7" w16cid:durableId="266086452">
    <w:abstractNumId w:val="0"/>
  </w:num>
  <w:num w:numId="8" w16cid:durableId="138310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87"/>
    <w:rsid w:val="000E29CB"/>
    <w:rsid w:val="000F150A"/>
    <w:rsid w:val="000F7DE9"/>
    <w:rsid w:val="00104A02"/>
    <w:rsid w:val="001637B5"/>
    <w:rsid w:val="00170447"/>
    <w:rsid w:val="00182171"/>
    <w:rsid w:val="001C79B8"/>
    <w:rsid w:val="002319FF"/>
    <w:rsid w:val="00282975"/>
    <w:rsid w:val="002C26E4"/>
    <w:rsid w:val="00333392"/>
    <w:rsid w:val="00354313"/>
    <w:rsid w:val="003F37A3"/>
    <w:rsid w:val="00404A44"/>
    <w:rsid w:val="005B20F1"/>
    <w:rsid w:val="005D5FA7"/>
    <w:rsid w:val="00672AD4"/>
    <w:rsid w:val="00704FFE"/>
    <w:rsid w:val="00774F88"/>
    <w:rsid w:val="00860F87"/>
    <w:rsid w:val="009019A5"/>
    <w:rsid w:val="00934C9B"/>
    <w:rsid w:val="00952B93"/>
    <w:rsid w:val="00AF0F25"/>
    <w:rsid w:val="00B2049F"/>
    <w:rsid w:val="00B44305"/>
    <w:rsid w:val="00BF233E"/>
    <w:rsid w:val="00C5795C"/>
    <w:rsid w:val="00C91ED8"/>
    <w:rsid w:val="00CF703A"/>
    <w:rsid w:val="00D04A46"/>
    <w:rsid w:val="00DF4E9F"/>
    <w:rsid w:val="00DF6D7F"/>
    <w:rsid w:val="00E252C3"/>
    <w:rsid w:val="00E63186"/>
    <w:rsid w:val="00EA4B57"/>
    <w:rsid w:val="00EE0119"/>
    <w:rsid w:val="00EF65ED"/>
    <w:rsid w:val="00F954C3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7151"/>
  <w15:chartTrackingRefBased/>
  <w15:docId w15:val="{DFFF699C-CFB3-48EB-8A76-E07482F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9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252C3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6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8492-968E-448D-807F-7C703356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Бородина</dc:creator>
  <cp:keywords/>
  <dc:description/>
  <cp:lastModifiedBy>Шевченко Дмитрий</cp:lastModifiedBy>
  <cp:revision>3</cp:revision>
  <cp:lastPrinted>2022-07-12T10:19:00Z</cp:lastPrinted>
  <dcterms:created xsi:type="dcterms:W3CDTF">2022-09-28T08:27:00Z</dcterms:created>
  <dcterms:modified xsi:type="dcterms:W3CDTF">2022-09-28T08:30:00Z</dcterms:modified>
</cp:coreProperties>
</file>